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1" w:rsidRPr="00775893" w:rsidRDefault="00D01321" w:rsidP="00C177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4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sz w:val="30"/>
          <w:szCs w:val="34"/>
          <w:lang w:eastAsia="ru-RU"/>
        </w:rPr>
        <w:t>Профилактика педикулёза и сыпного тифа</w:t>
      </w:r>
      <w:r w:rsidR="00C17709" w:rsidRPr="00775893">
        <w:rPr>
          <w:rFonts w:ascii="Times New Roman" w:eastAsia="Times New Roman" w:hAnsi="Times New Roman" w:cs="Times New Roman"/>
          <w:b/>
          <w:sz w:val="30"/>
          <w:szCs w:val="34"/>
          <w:lang w:eastAsia="ru-RU"/>
        </w:rPr>
        <w:t xml:space="preserve">. Болезнь </w:t>
      </w:r>
      <w:proofErr w:type="spellStart"/>
      <w:r w:rsidR="00C17709" w:rsidRPr="00775893">
        <w:rPr>
          <w:rFonts w:ascii="Times New Roman" w:eastAsia="Times New Roman" w:hAnsi="Times New Roman" w:cs="Times New Roman"/>
          <w:b/>
          <w:sz w:val="30"/>
          <w:szCs w:val="34"/>
          <w:lang w:eastAsia="ru-RU"/>
        </w:rPr>
        <w:t>Брилля</w:t>
      </w:r>
      <w:proofErr w:type="spellEnd"/>
    </w:p>
    <w:p w:rsidR="00C17709" w:rsidRPr="00775893" w:rsidRDefault="00C17709" w:rsidP="00C177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населения</w:t>
      </w:r>
    </w:p>
    <w:p w:rsidR="00C17709" w:rsidRPr="00775893" w:rsidRDefault="00C17709" w:rsidP="00C177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321" w:rsidRPr="00775893" w:rsidRDefault="00C17709" w:rsidP="00D0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Педикулёз (вшивость) </w:t>
      </w:r>
      <w:r w:rsidRPr="00775893">
        <w:rPr>
          <w:rFonts w:ascii="Times New Roman" w:eastAsia="Times New Roman" w:hAnsi="Times New Roman" w:cs="Times New Roman"/>
          <w:bCs/>
          <w:sz w:val="29"/>
          <w:szCs w:val="24"/>
          <w:lang w:eastAsia="ru-RU"/>
        </w:rPr>
        <w:t>–</w:t>
      </w:r>
      <w:r w:rsidR="00D01321" w:rsidRPr="00775893">
        <w:rPr>
          <w:rFonts w:ascii="Times New Roman" w:eastAsia="Times New Roman" w:hAnsi="Times New Roman" w:cs="Times New Roman"/>
          <w:bCs/>
          <w:sz w:val="29"/>
          <w:szCs w:val="24"/>
          <w:lang w:eastAsia="ru-RU"/>
        </w:rPr>
        <w:t> 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это паразитарное заболевание кожи, возбудителем которо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го является вошь –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мелкое насекомое, паразитирующее на коже и одежде. На человеке могут паразитировать три вида вшей (головная, платяная и лобковая). Прояв</w:t>
      </w:r>
      <w:r w:rsidR="001120D9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ляется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з, в основном, зудом в месте укусов вшей (зуд кожи головы, зуд в области половых органов).</w:t>
      </w:r>
    </w:p>
    <w:p w:rsidR="00D01321" w:rsidRPr="00775893" w:rsidRDefault="00C17709" w:rsidP="00D0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ab/>
      </w:r>
      <w:r w:rsidR="001120D9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Как правило,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з развивается при неблагоприятных условиях внешней среды (большие коллективы людей, отсутствие элементарных гигиенических условий, социальные катаклизмы). Вшивость может возникнуть и у чистоплотных людей </w:t>
      </w:r>
      <w:r w:rsidR="00C1281F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при контакте с человеком, заражё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нным вшами.</w:t>
      </w:r>
    </w:p>
    <w:p w:rsidR="00D01321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ab/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Причиной </w:t>
      </w:r>
      <w:r w:rsidR="001120D9" w:rsidRPr="00775893">
        <w:rPr>
          <w:rFonts w:ascii="Times New Roman" w:eastAsia="Times New Roman" w:hAnsi="Times New Roman" w:cs="Times New Roman"/>
          <w:b/>
          <w:i/>
          <w:sz w:val="29"/>
          <w:szCs w:val="24"/>
          <w:lang w:eastAsia="ru-RU"/>
        </w:rPr>
        <w:t>головного педикулё</w:t>
      </w:r>
      <w:r w:rsidR="00D01321" w:rsidRPr="00775893">
        <w:rPr>
          <w:rFonts w:ascii="Times New Roman" w:eastAsia="Times New Roman" w:hAnsi="Times New Roman" w:cs="Times New Roman"/>
          <w:b/>
          <w:i/>
          <w:sz w:val="29"/>
          <w:szCs w:val="24"/>
          <w:lang w:eastAsia="ru-RU"/>
        </w:rPr>
        <w:t>за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является головная вошь. Головные вши живут до 40 дней. В течение 35 дней вошь откладывает до 10-12 яиц (гнид) в день. Обычно гниды крепятся на волосах и выглядят как прозрачные округлые мешочки, наполненные жидкостью.</w:t>
      </w:r>
      <w:r w:rsidRPr="00775893">
        <w:rPr>
          <w:rFonts w:ascii="Times New Roman" w:eastAsia="Times New Roman" w:hAnsi="Times New Roman" w:cs="Times New Roman"/>
          <w:sz w:val="29"/>
          <w:szCs w:val="15"/>
          <w:lang w:eastAsia="ru-RU"/>
        </w:rPr>
        <w:t xml:space="preserve">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После выхода из яйца (гниды) молодая вошь начинает питаться кровью человека и расти. По бокам головных вшей заметна яркая пигментация. Наличие головных вшей свидетельствует о плохой гигиенической обстановке в коллективе, а также о нечистоплотности людей.</w:t>
      </w:r>
      <w:r w:rsidRPr="00775893">
        <w:rPr>
          <w:rFonts w:ascii="Times New Roman" w:eastAsia="Times New Roman" w:hAnsi="Times New Roman" w:cs="Times New Roman"/>
          <w:sz w:val="29"/>
          <w:szCs w:val="15"/>
          <w:lang w:eastAsia="ru-RU"/>
        </w:rPr>
        <w:t xml:space="preserve"> 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Головные вши обитают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на волосистой части головы, чаще всего встречаются у девочек и у женщин, так как лучше выживают в длинных волосах. Как правило, зараже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ние вшами происходит через расчёски, головные уборы, щё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тки для волос. Также возможен и переход паразита с одного человека на другого.</w:t>
      </w:r>
      <w:r w:rsidRPr="00775893">
        <w:rPr>
          <w:rFonts w:ascii="Times New Roman" w:eastAsia="Times New Roman" w:hAnsi="Times New Roman" w:cs="Times New Roman"/>
          <w:sz w:val="29"/>
          <w:szCs w:val="15"/>
          <w:lang w:eastAsia="ru-RU"/>
        </w:rPr>
        <w:t xml:space="preserve">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Головные вши чрезвычайно проворны и способны высоко прыгать.</w:t>
      </w:r>
      <w:r w:rsidRPr="00775893">
        <w:rPr>
          <w:rFonts w:ascii="Times New Roman" w:eastAsia="Times New Roman" w:hAnsi="Times New Roman" w:cs="Times New Roman"/>
          <w:sz w:val="29"/>
          <w:szCs w:val="15"/>
          <w:lang w:eastAsia="ru-RU"/>
        </w:rPr>
        <w:t xml:space="preserve">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От м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омента заражения вшами (педикулё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зом) до первых признаков болезни может пройти несколько недель.</w:t>
      </w:r>
    </w:p>
    <w:p w:rsidR="00D01321" w:rsidRPr="00775893" w:rsidRDefault="00C17709" w:rsidP="00D0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ab/>
      </w:r>
      <w:r w:rsidR="00D01321"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Основ</w:t>
      </w:r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ные симптомы и признаки педикулё</w:t>
      </w:r>
      <w:r w:rsidR="00D01321"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за</w:t>
      </w:r>
      <w:r w:rsidR="00D01321"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:</w:t>
      </w:r>
    </w:p>
    <w:p w:rsidR="00D01321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Кожный зуд в месте укуса вши.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При головном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зе наиболее часто больных беспокоит зуд кожи головы (за ушными раковинами, в области висков и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затылка). При головном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зе слабой интенсивности пациенты жалуются на слабый зуд или лишь на небольшой дискомфорт в области укуса вшей.</w:t>
      </w:r>
    </w:p>
    <w:p w:rsidR="00D01321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Сыпь.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Как правило, сыпь при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зе проявляется спустя несколько дней после уку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сов вшей. Для головного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за характерны пятна красного цвета по периферии волосистой части головы.</w:t>
      </w:r>
    </w:p>
    <w:p w:rsidR="00D01321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Расчёсы (экскориации).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При длительном течении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за из-за зуда больной расчесывает участки кожи, покусанные вшами. Как правило, на месте рас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чё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сов при вшивости появляются гнойные корочки.</w:t>
      </w:r>
    </w:p>
    <w:p w:rsidR="00767E56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4"/>
          <w:lang w:eastAsia="ru-RU"/>
        </w:rPr>
      </w:pPr>
      <w:r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Наличие гнид в волосах.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Наличие гнид на волосах это один из неопровержимых признаков вшей. Гниды выглядят как маленькие (2-3 мм) серебристые пузырьки, прикрепленные к волосам. Гниды могут быть живыми и мертвыми. Мертвые гниды обычно имеют тусклую окраску.</w:t>
      </w:r>
    </w:p>
    <w:p w:rsidR="00D01321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ab/>
      </w:r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Осложнения при педикулё</w:t>
      </w:r>
      <w:r w:rsidR="00D01321"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зе</w:t>
      </w:r>
      <w:r w:rsidR="00D01321"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:</w:t>
      </w:r>
    </w:p>
    <w:p w:rsidR="00BB739A" w:rsidRPr="00775893" w:rsidRDefault="00BB739A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- Лимфаденит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– воспаление лимфатических узлов.</w:t>
      </w:r>
    </w:p>
    <w:p w:rsidR="00D01321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lastRenderedPageBreak/>
        <w:t xml:space="preserve">- </w:t>
      </w:r>
      <w:r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Пиодермия, импетиго –</w:t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 xml:space="preserve"> вторичная бактериальная инфекция</w:t>
      </w: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–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кожное заболевание, вызванное внедрением в кожу гноеродных микробов; характеризуется появлением поверхностных пузырьково-гнойничковых высыпаний на коже головы, заушных областей, лица.</w:t>
      </w:r>
    </w:p>
    <w:p w:rsidR="00D01321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Блефарит, конъюнктивит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– воспаление области век и слизистой оболочки глаз.</w:t>
      </w:r>
    </w:p>
    <w:p w:rsidR="00D01321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Сепсис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– заражение крови, это тяжё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лое заболевание, которое сопровождается нарушением работы всех органов, представляет угрозу для жизни больного.</w:t>
      </w:r>
    </w:p>
    <w:p w:rsidR="00D01321" w:rsidRPr="00775893" w:rsidRDefault="00C17709" w:rsidP="00C1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ab/>
      </w:r>
      <w:r w:rsidR="00D01321"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Сыпной тиф (эпидемический)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– острое инфекционное заболевание (риккетси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оз), возбудитель которого –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внутриклеточный паразит-риккетсия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Провачека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. Пере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носчики риккетсий – в основном –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вши, преимущественно платяные, реже – головные и лобковые. Основной механизм заражения трансмиссивный (через укусы насекомыми – вшей, а 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также блох). Источник инфекции –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человек, больной эпидемическим сыпным тифом или болезнью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Брилля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. При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кровососании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в пищеварительную систему вшей вместе с кровью больного попадают риккетсии, которые, размножившись в кишечном эпителии вши, уже через 4 дня после инфицирования вшей, выделяются с их фекалиями. С этого момента вши становятся заразными и, при укусе здорового человека, способны инфицировать его, выделяя рядом с местом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кровососания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фекалии, содержащие возбу</w:t>
      </w:r>
      <w:r w:rsidR="0066091F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дителей болезни. Расчё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сывая зудящее место укуса, человек втирает в ранку риккетсии. Инкубационный (скрытый) период заболевания продолжается от 6 до 25 дней. Заболевание характеризуется разрушительными изменениями внутренней стенки сосудов (эндотелия)</w:t>
      </w:r>
      <w:r w:rsidR="0066091F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и развитием </w:t>
      </w:r>
      <w:proofErr w:type="spellStart"/>
      <w:r w:rsidR="0066091F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тромбообразования</w:t>
      </w:r>
      <w:proofErr w:type="spellEnd"/>
      <w:r w:rsidR="0066091F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–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генерализованного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тромбоваскулита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.  </w:t>
      </w:r>
      <w:proofErr w:type="gram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Для  эпидемического</w:t>
      </w:r>
      <w:proofErr w:type="gram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сыпного тифа характер</w:t>
      </w:r>
      <w:r w:rsidR="0066091F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ны: наличие больных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зом, сезонность и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очаговость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.</w:t>
      </w:r>
    </w:p>
    <w:p w:rsidR="00D01321" w:rsidRPr="00775893" w:rsidRDefault="0066091F" w:rsidP="00D0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ab/>
      </w:r>
      <w:r w:rsidR="00D01321"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Клинические проявления сыпного тифа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 отличаются разнообразием и связаны с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риккетсиемией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(проникновением возбудителя в кровяное русло), поражением сосудов, нервной системы и характеризуются общей интоксикацией, лихорадкой, появлением розеолезно-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петехиальной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сыпи, наличием «тифозного статуса» (психические нарушения, проявляющиеся психомоторным возбуждением, говорливостью, иногда расстройствами памяти; прогрессирует бессонница; неглубокий сон сопровождают сновидения устрашающего характера, из-за чего больные иногда боятся заснуть; часто наблюдают дезориентацию больных; возможны бред, галлюцинации, потеря сознания).</w:t>
      </w:r>
    </w:p>
    <w:p w:rsidR="00D01321" w:rsidRPr="00775893" w:rsidRDefault="0066091F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ab/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Осложнения, связанные с характерным для сыпного тифа поражением сосудов: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тромбозы, тромбоэмболии, тромбофлебит, эндартериит, разрывы сосудов головного мозга, поражение ядер черепно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-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мозговых нервов,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полирадикулоневрит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, кишечное кровотечение, миокардит, инфаркт, воспаление головного мозга (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менингоэнцефалиты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); поражение центральной нервной сис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темы –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коллапс, психозы периода реконвалесценции и более поздние; воз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lastRenderedPageBreak/>
        <w:t>никновение пролежней и гангрены дистальных отделов конечностей. Критические состояния бывают обусловлены инфекционно-токсическим шоком, тромбоэмболией лёгочной артерии.</w:t>
      </w:r>
    </w:p>
    <w:p w:rsidR="00D01321" w:rsidRPr="00775893" w:rsidRDefault="0066091F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ab/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Осложнения, вызванные вторичной бактериальной инфекц</w:t>
      </w:r>
      <w:r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ией</w:t>
      </w:r>
      <w:r w:rsidRPr="00775893">
        <w:rPr>
          <w:rFonts w:ascii="Times New Roman" w:eastAsia="Times New Roman" w:hAnsi="Times New Roman" w:cs="Times New Roman"/>
          <w:bCs/>
          <w:sz w:val="29"/>
          <w:szCs w:val="24"/>
          <w:lang w:eastAsia="ru-RU"/>
        </w:rPr>
        <w:t>:</w:t>
      </w: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вторичная пневмония, отит, паротит, абсцессы, фурункулёз, пиелит,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пиелоцистит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, стоматит, флегмоны подкожной клетчатки.</w:t>
      </w:r>
    </w:p>
    <w:p w:rsidR="00D01321" w:rsidRPr="00775893" w:rsidRDefault="0066091F" w:rsidP="00D0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ab/>
      </w:r>
      <w:r w:rsidR="00D01321"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Болезнь </w:t>
      </w:r>
      <w:proofErr w:type="spellStart"/>
      <w:r w:rsidR="00D01321"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Брилля</w:t>
      </w:r>
      <w:proofErr w:type="spellEnd"/>
      <w:r w:rsidR="00D01321"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(рецидивирующий, возвратный сыпной</w:t>
      </w: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тиф</w:t>
      </w:r>
      <w:r w:rsidR="007B6297"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)</w:t>
      </w: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.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Возбудители сыпного тифа (риккетсии) могут длительно сохранять свою жизнеспособность </w:t>
      </w:r>
      <w:proofErr w:type="gram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в  латентном</w:t>
      </w:r>
      <w:proofErr w:type="gram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(скрытом) состоянии в клетках иммунной системы человека, переболевшего эпидемическим сыпным тифом ранее. Рецидивы заболевания возможны спустя много лет и обусловлены внутренними (эндогенными) факторами организма, без внешних воздействий. В этом случае заболевание возникает спорадически (в виде единичных, не связанных между собой случаев) и источником заражения является сам больной.</w:t>
      </w:r>
      <w:r w:rsidRPr="00775893">
        <w:rPr>
          <w:rFonts w:ascii="Times New Roman" w:eastAsia="Times New Roman" w:hAnsi="Times New Roman" w:cs="Times New Roman"/>
          <w:sz w:val="29"/>
          <w:szCs w:val="15"/>
          <w:lang w:eastAsia="ru-RU"/>
        </w:rPr>
        <w:t xml:space="preserve">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Главенствующая роль принадлежит физиологическому состоянию организма. Активация инфекционных агентов происходит при снижении активности иммунной системы человека под воздействием внешних и внутренних факторов, к которым относятся: стрессы; физические перегрузки; тяжелые соматические заболевания; переохлаждение;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иммунодефицитные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состояния; недостаточное питание и другие факторы.</w:t>
      </w:r>
      <w:r w:rsidRPr="00775893">
        <w:rPr>
          <w:rFonts w:ascii="Times New Roman" w:eastAsia="Times New Roman" w:hAnsi="Times New Roman" w:cs="Times New Roman"/>
          <w:sz w:val="29"/>
          <w:szCs w:val="15"/>
          <w:lang w:eastAsia="ru-RU"/>
        </w:rPr>
        <w:t xml:space="preserve">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 ослаблением сдерживающего влияния факторов иммунной защиты возбудитель выходит в кровь, поражает клетки эндотелия сосудов и запускает каскад патологических реакций, как и при первичной инфекции эпидемического сыпного тифа; но в этом случае концентрация возбудителя в крови намного меньше. Активизация латентной инфекции приводит к развитию эндогенного рецидива за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болевания –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</w:t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 xml:space="preserve">болезни </w:t>
      </w:r>
      <w:proofErr w:type="spellStart"/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Брилля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, при которой риккетсии вновь поступают в кровь, повреждают сосуды, определяя заразность больного.</w:t>
      </w:r>
      <w:r w:rsidRPr="00775893">
        <w:rPr>
          <w:rFonts w:ascii="Times New Roman" w:eastAsia="Times New Roman" w:hAnsi="Times New Roman" w:cs="Times New Roman"/>
          <w:sz w:val="29"/>
          <w:szCs w:val="15"/>
          <w:lang w:eastAsia="ru-RU"/>
        </w:rPr>
        <w:t xml:space="preserve">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Заболеваемость болезнью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Брилля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регистрируется как в местах бывших эпидемий сыпным тифом, так и на территориях, свободных от этой инфекции (у лиц, прибывших из неблагополучных районов). Страдают данной патологией лица пожилого или старческого возраста, которые пережили когда-то эпидемию сыпным тифом. </w:t>
      </w:r>
      <w:r w:rsidR="00D01321"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Следует отметить, что при наличии завшивленности больной может быть опасным для окружающих.</w:t>
      </w:r>
    </w:p>
    <w:p w:rsidR="00D01321" w:rsidRPr="00775893" w:rsidRDefault="0066091F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ab/>
      </w:r>
      <w:r w:rsidR="00D01321" w:rsidRPr="00775893">
        <w:rPr>
          <w:rFonts w:ascii="Times New Roman" w:eastAsia="Times New Roman" w:hAnsi="Times New Roman" w:cs="Times New Roman"/>
          <w:bCs/>
          <w:i/>
          <w:sz w:val="29"/>
          <w:szCs w:val="24"/>
          <w:lang w:eastAsia="ru-RU"/>
        </w:rPr>
        <w:t>Осложнения данного заболевания</w:t>
      </w:r>
      <w:r w:rsidR="00D01321" w:rsidRPr="00775893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 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развиваются в редких случаях, чаще всего это пневмонии, характерные при присоединении вторичной инфекции и </w:t>
      </w:r>
      <w:hyperlink r:id="rId5" w:history="1">
        <w:r w:rsidR="00D01321" w:rsidRPr="00775893">
          <w:rPr>
            <w:rFonts w:ascii="Times New Roman" w:eastAsia="Times New Roman" w:hAnsi="Times New Roman" w:cs="Times New Roman"/>
            <w:sz w:val="29"/>
            <w:szCs w:val="24"/>
            <w:lang w:eastAsia="ru-RU"/>
          </w:rPr>
          <w:t>тромбофлебиты</w:t>
        </w:r>
      </w:hyperlink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 –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в основном у людей пожилого возраста.</w:t>
      </w:r>
    </w:p>
    <w:p w:rsidR="00D01321" w:rsidRPr="00775893" w:rsidRDefault="0066091F" w:rsidP="00D01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ab/>
      </w:r>
      <w:r w:rsidRPr="00775893">
        <w:rPr>
          <w:rFonts w:ascii="Times New Roman" w:eastAsia="Times New Roman" w:hAnsi="Times New Roman" w:cs="Times New Roman"/>
          <w:b/>
          <w:i/>
          <w:sz w:val="29"/>
          <w:szCs w:val="24"/>
          <w:lang w:eastAsia="ru-RU"/>
        </w:rPr>
        <w:t>Профилактика педикулё</w:t>
      </w:r>
      <w:r w:rsidR="00D01321" w:rsidRPr="00775893">
        <w:rPr>
          <w:rFonts w:ascii="Times New Roman" w:eastAsia="Times New Roman" w:hAnsi="Times New Roman" w:cs="Times New Roman"/>
          <w:b/>
          <w:i/>
          <w:sz w:val="29"/>
          <w:szCs w:val="24"/>
          <w:lang w:eastAsia="ru-RU"/>
        </w:rPr>
        <w:t>за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– заключается в применении комплекса мероприятий по борьбе с распространением заболевания:</w:t>
      </w:r>
    </w:p>
    <w:p w:rsidR="00D01321" w:rsidRPr="00775893" w:rsidRDefault="0066091F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Проведение систематического, личного осмотра волосистой части головы. </w:t>
      </w:r>
      <w:r w:rsidR="00767E56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--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Своевременное прохождение и проведение плановых медицинских осмотров – при посещении участкового врача и пребывания в организованных коллективах.</w:t>
      </w:r>
    </w:p>
    <w:p w:rsidR="008752D2" w:rsidRPr="00775893" w:rsidRDefault="0066091F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4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lastRenderedPageBreak/>
        <w:t xml:space="preserve">-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При обнаружении паразитов необходимо немедленно обратиться за медицинской помощью к специалисту медицинского учреждения и начать действенное лечение по индивидуальному курсу, разработанному и назначенному врачом. </w:t>
      </w:r>
    </w:p>
    <w:p w:rsidR="00D01321" w:rsidRPr="00775893" w:rsidRDefault="0066091F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Самолечение недопустимо! После выздоровления следует помнить о дальнейшем соблюдении необходи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мых мер по профилактике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за!</w:t>
      </w:r>
    </w:p>
    <w:p w:rsidR="00D01321" w:rsidRPr="00775893" w:rsidRDefault="0066091F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Проведение своевременного обязательного медицинского осмотра всех контактных лиц и организация медицинского наблюдения за контактными лицами – в сроки, установленные законодательными и организационно-методическими документами Министерства здравоохранения Российской Федерации, Управления </w:t>
      </w:r>
      <w:proofErr w:type="spellStart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Роспотребнадзора</w:t>
      </w:r>
      <w:proofErr w:type="spellEnd"/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Российской Феде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рации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.</w:t>
      </w:r>
    </w:p>
    <w:p w:rsidR="00D01321" w:rsidRPr="00775893" w:rsidRDefault="0066091F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Установление карантинных (ограничительных) мероприятий в организованных коллективах.</w:t>
      </w:r>
    </w:p>
    <w:p w:rsidR="00D01321" w:rsidRPr="00775893" w:rsidRDefault="0066091F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Немедленное направление л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иц, зараженных лобковым педикулё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зом, в кожно-венерологический диспансер по месту проживания.</w:t>
      </w:r>
    </w:p>
    <w:p w:rsidR="00D01321" w:rsidRPr="00775893" w:rsidRDefault="00767E56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Соблюдение личной гигиены. Н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еобходимо регулярно менять бельё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и одежду (не реже 2-х раз в неделю). Также важно постоянно стирать по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стельное бельё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 при высокой температуре (следует избегать использование чужих постельных принадлежностей и одежды). Следует тщательно проглаживать одежду (особенно в области швов).</w:t>
      </w:r>
    </w:p>
    <w:p w:rsidR="00D01321" w:rsidRPr="00775893" w:rsidRDefault="00767E56" w:rsidP="0066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 xml:space="preserve">- </w:t>
      </w:r>
      <w:r w:rsidR="00D01321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Постоянное проведение гигиенических мероприятий, предотвращающих загрязнение насекомыми окружающего пространства:</w:t>
      </w:r>
    </w:p>
    <w:p w:rsidR="00D01321" w:rsidRPr="00775893" w:rsidRDefault="00D01321" w:rsidP="00767E5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обязательное и регулярное мытье тела;</w:t>
      </w:r>
    </w:p>
    <w:p w:rsidR="00D01321" w:rsidRPr="00775893" w:rsidRDefault="00D01321" w:rsidP="00767E5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смена постельного белья каждые 7-10 дней;</w:t>
      </w:r>
    </w:p>
    <w:p w:rsidR="00D01321" w:rsidRPr="00775893" w:rsidRDefault="00D01321" w:rsidP="00767E5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система</w:t>
      </w:r>
      <w:r w:rsidR="00767E56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тический уход за волосами (расчё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сывание, стрижка);</w:t>
      </w:r>
    </w:p>
    <w:p w:rsidR="00D01321" w:rsidRPr="00775893" w:rsidRDefault="00D01321" w:rsidP="00767E5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использование при уходе за во</w:t>
      </w:r>
      <w:r w:rsidR="00767E56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лосами только своей личной расчё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ски;</w:t>
      </w:r>
    </w:p>
    <w:p w:rsidR="00D01321" w:rsidRPr="00775893" w:rsidRDefault="00D01321" w:rsidP="00767E5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регулярная стирка одежды, постельных принадлежностей;</w:t>
      </w:r>
    </w:p>
    <w:p w:rsidR="00D01321" w:rsidRPr="00775893" w:rsidRDefault="00D01321" w:rsidP="00767E5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проведение регулярной уборки во всех внутридомовых помещениях и на прилегающих территориях;</w:t>
      </w:r>
    </w:p>
    <w:p w:rsidR="00D01321" w:rsidRPr="00775893" w:rsidRDefault="00D01321" w:rsidP="00767E56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постоянное поддержание чистоты всех предметов окружающей обстановки во внутридомовых помещениях и на прилегающих территориях;</w:t>
      </w:r>
    </w:p>
    <w:p w:rsidR="00D01321" w:rsidRPr="00775893" w:rsidRDefault="00D01321" w:rsidP="0066091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обязательное приучение детей к навыкам гигиенического обучения по профи</w:t>
      </w:r>
      <w:r w:rsidR="00767E56"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лактике заражения их педикулё</w:t>
      </w:r>
      <w:r w:rsidRPr="00775893">
        <w:rPr>
          <w:rFonts w:ascii="Times New Roman" w:eastAsia="Times New Roman" w:hAnsi="Times New Roman" w:cs="Times New Roman"/>
          <w:sz w:val="29"/>
          <w:szCs w:val="24"/>
          <w:lang w:eastAsia="ru-RU"/>
        </w:rPr>
        <w:t>зом.</w:t>
      </w:r>
    </w:p>
    <w:p w:rsidR="00767E56" w:rsidRPr="00775893" w:rsidRDefault="00767E56" w:rsidP="00875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Борьба с педикулё</w:t>
      </w:r>
      <w:r w:rsidR="00D01321"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 xml:space="preserve">зом (вшивостью) продолжает оставаться актуальной проблемой в охране здоровья человека и является важной </w:t>
      </w:r>
    </w:p>
    <w:p w:rsidR="00D01321" w:rsidRPr="00775893" w:rsidRDefault="00D01321" w:rsidP="00875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9"/>
          <w:szCs w:val="15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в профилактике опасных для здоровья инфекций, вызванных паразитами.</w:t>
      </w:r>
    </w:p>
    <w:p w:rsidR="00767E56" w:rsidRPr="00775893" w:rsidRDefault="00D01321" w:rsidP="00875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 xml:space="preserve">Помните, с болезнетворными насекомыми-паразитами необходимо </w:t>
      </w:r>
    </w:p>
    <w:p w:rsidR="00767E56" w:rsidRPr="00775893" w:rsidRDefault="00D01321" w:rsidP="00875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</w:pPr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постоянно бороться!</w:t>
      </w:r>
      <w:r w:rsidR="00767E56" w:rsidRPr="00775893">
        <w:rPr>
          <w:rFonts w:ascii="Times New Roman" w:eastAsia="Times New Roman" w:hAnsi="Times New Roman" w:cs="Times New Roman"/>
          <w:b/>
          <w:i/>
          <w:sz w:val="29"/>
          <w:szCs w:val="15"/>
          <w:lang w:eastAsia="ru-RU"/>
        </w:rPr>
        <w:t xml:space="preserve"> </w:t>
      </w:r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Ваше</w:t>
      </w:r>
      <w:r w:rsidR="00536D4E"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 xml:space="preserve"> здоровье и здоровье Вашей </w:t>
      </w:r>
      <w:proofErr w:type="gramStart"/>
      <w:r w:rsidR="00536D4E"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 xml:space="preserve">семьи </w:t>
      </w:r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 xml:space="preserve"> находится</w:t>
      </w:r>
      <w:proofErr w:type="gramEnd"/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 xml:space="preserve"> в Ваших рук</w:t>
      </w:r>
      <w:bookmarkStart w:id="0" w:name="_GoBack"/>
      <w:bookmarkEnd w:id="0"/>
      <w:r w:rsidRPr="00775893">
        <w:rPr>
          <w:rFonts w:ascii="Times New Roman" w:eastAsia="Times New Roman" w:hAnsi="Times New Roman" w:cs="Times New Roman"/>
          <w:b/>
          <w:bCs/>
          <w:i/>
          <w:sz w:val="29"/>
          <w:szCs w:val="24"/>
          <w:lang w:eastAsia="ru-RU"/>
        </w:rPr>
        <w:t>ах!</w:t>
      </w:r>
    </w:p>
    <w:p w:rsidR="008752D2" w:rsidRPr="00775893" w:rsidRDefault="008752D2" w:rsidP="00875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211AE8" w:rsidRPr="00775893" w:rsidRDefault="00D01321" w:rsidP="008752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893">
        <w:rPr>
          <w:rFonts w:ascii="Times New Roman" w:hAnsi="Times New Roman" w:cs="Times New Roman"/>
        </w:rPr>
        <w:t xml:space="preserve">Получено 09.02.2021 г. из официального сайта ГБУЗ г. Москвы "Больница "Кузнечики" Департамента здравоохранения г. Москвы </w:t>
      </w:r>
      <w:proofErr w:type="spellStart"/>
      <w:r w:rsidRPr="00775893">
        <w:rPr>
          <w:rFonts w:ascii="Times New Roman" w:hAnsi="Times New Roman" w:cs="Times New Roman"/>
        </w:rPr>
        <w:t>gbkuznechiki</w:t>
      </w:r>
      <w:proofErr w:type="spellEnd"/>
      <w:r w:rsidRPr="00775893">
        <w:rPr>
          <w:rFonts w:ascii="Times New Roman" w:hAnsi="Times New Roman" w:cs="Times New Roman"/>
        </w:rPr>
        <w:t>.</w:t>
      </w:r>
      <w:proofErr w:type="spellStart"/>
      <w:r w:rsidRPr="00775893">
        <w:rPr>
          <w:rFonts w:ascii="Times New Roman" w:hAnsi="Times New Roman" w:cs="Times New Roman"/>
          <w:lang w:val="en-US"/>
        </w:rPr>
        <w:t>ru</w:t>
      </w:r>
      <w:proofErr w:type="spellEnd"/>
      <w:r w:rsidRPr="00775893">
        <w:rPr>
          <w:rFonts w:ascii="Times New Roman" w:hAnsi="Times New Roman" w:cs="Times New Roman"/>
        </w:rPr>
        <w:t xml:space="preserve">   </w:t>
      </w:r>
      <w:proofErr w:type="gramStart"/>
      <w:r w:rsidRPr="00775893">
        <w:rPr>
          <w:rFonts w:ascii="Times New Roman" w:hAnsi="Times New Roman" w:cs="Times New Roman"/>
        </w:rPr>
        <w:t>d</w:t>
      </w:r>
      <w:proofErr w:type="spellStart"/>
      <w:r w:rsidRPr="00775893">
        <w:rPr>
          <w:rFonts w:ascii="Times New Roman" w:hAnsi="Times New Roman" w:cs="Times New Roman"/>
          <w:lang w:val="en-US"/>
        </w:rPr>
        <w:t>kuz</w:t>
      </w:r>
      <w:proofErr w:type="spellEnd"/>
      <w:r w:rsidRPr="00775893">
        <w:rPr>
          <w:rFonts w:ascii="Times New Roman" w:hAnsi="Times New Roman" w:cs="Times New Roman"/>
        </w:rPr>
        <w:t>.</w:t>
      </w:r>
      <w:proofErr w:type="spellStart"/>
      <w:r w:rsidRPr="00775893">
        <w:rPr>
          <w:rFonts w:ascii="Times New Roman" w:hAnsi="Times New Roman" w:cs="Times New Roman"/>
          <w:lang w:val="en-US"/>
        </w:rPr>
        <w:t>moscow</w:t>
      </w:r>
      <w:proofErr w:type="spellEnd"/>
      <w:r w:rsidRPr="00775893">
        <w:rPr>
          <w:rFonts w:ascii="Times New Roman" w:hAnsi="Times New Roman" w:cs="Times New Roman"/>
        </w:rPr>
        <w:t xml:space="preserve">  </w:t>
      </w:r>
      <w:proofErr w:type="spellStart"/>
      <w:r w:rsidRPr="00775893">
        <w:rPr>
          <w:rFonts w:ascii="Times New Roman" w:hAnsi="Times New Roman" w:cs="Times New Roman"/>
        </w:rPr>
        <w:t>бкуз.москва</w:t>
      </w:r>
      <w:proofErr w:type="spellEnd"/>
      <w:proofErr w:type="gramEnd"/>
      <w:r w:rsidRPr="00775893">
        <w:rPr>
          <w:rFonts w:ascii="Times New Roman" w:hAnsi="Times New Roman" w:cs="Times New Roman"/>
        </w:rPr>
        <w:t>. Текст от 10.07</w:t>
      </w:r>
      <w:r w:rsidR="007B6297" w:rsidRPr="00775893">
        <w:rPr>
          <w:rFonts w:ascii="Times New Roman" w:hAnsi="Times New Roman" w:cs="Times New Roman"/>
        </w:rPr>
        <w:t>.</w:t>
      </w:r>
      <w:r w:rsidRPr="00775893">
        <w:rPr>
          <w:rFonts w:ascii="Times New Roman" w:hAnsi="Times New Roman" w:cs="Times New Roman"/>
        </w:rPr>
        <w:t xml:space="preserve"> 2018 г.</w:t>
      </w:r>
    </w:p>
    <w:p w:rsidR="008752D2" w:rsidRPr="00775893" w:rsidRDefault="008752D2" w:rsidP="008752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39A" w:rsidRPr="00775893" w:rsidRDefault="008752D2" w:rsidP="00D013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893">
        <w:rPr>
          <w:rFonts w:ascii="Times New Roman" w:hAnsi="Times New Roman" w:cs="Times New Roman"/>
        </w:rPr>
        <w:t>Составитель:</w:t>
      </w:r>
    </w:p>
    <w:p w:rsidR="00775893" w:rsidRPr="00775893" w:rsidRDefault="0002130E" w:rsidP="00D013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5893">
        <w:rPr>
          <w:rFonts w:ascii="Times New Roman" w:hAnsi="Times New Roman" w:cs="Times New Roman"/>
        </w:rPr>
        <w:t>врач-методист КМП ГБУЗ РКВД</w:t>
      </w:r>
      <w:r w:rsidR="008752D2" w:rsidRPr="00775893">
        <w:rPr>
          <w:rFonts w:ascii="Times New Roman" w:hAnsi="Times New Roman" w:cs="Times New Roman"/>
        </w:rPr>
        <w:t xml:space="preserve"> </w:t>
      </w:r>
      <w:proofErr w:type="spellStart"/>
      <w:r w:rsidR="008752D2" w:rsidRPr="00775893">
        <w:rPr>
          <w:rFonts w:ascii="Times New Roman" w:hAnsi="Times New Roman" w:cs="Times New Roman"/>
        </w:rPr>
        <w:t>Хайдаров</w:t>
      </w:r>
      <w:proofErr w:type="spellEnd"/>
      <w:r w:rsidR="008752D2" w:rsidRPr="00775893">
        <w:rPr>
          <w:rFonts w:ascii="Times New Roman" w:hAnsi="Times New Roman" w:cs="Times New Roman"/>
        </w:rPr>
        <w:t xml:space="preserve"> М.М.</w:t>
      </w:r>
      <w:r w:rsidR="00775893" w:rsidRPr="00775893">
        <w:rPr>
          <w:rFonts w:ascii="Times New Roman" w:hAnsi="Times New Roman" w:cs="Times New Roman"/>
        </w:rPr>
        <w:t xml:space="preserve"> 2023 г.</w:t>
      </w:r>
    </w:p>
    <w:sectPr w:rsidR="00775893" w:rsidRPr="00775893" w:rsidSect="00D013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46F"/>
    <w:multiLevelType w:val="hybridMultilevel"/>
    <w:tmpl w:val="CD76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7D19"/>
    <w:multiLevelType w:val="multilevel"/>
    <w:tmpl w:val="D31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17FE0"/>
    <w:multiLevelType w:val="multilevel"/>
    <w:tmpl w:val="FA2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A0B79"/>
    <w:multiLevelType w:val="multilevel"/>
    <w:tmpl w:val="1B96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F3DB6"/>
    <w:multiLevelType w:val="multilevel"/>
    <w:tmpl w:val="4AB0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500B6"/>
    <w:multiLevelType w:val="multilevel"/>
    <w:tmpl w:val="BD7C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01D95"/>
    <w:multiLevelType w:val="multilevel"/>
    <w:tmpl w:val="1B96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B7C3F"/>
    <w:multiLevelType w:val="multilevel"/>
    <w:tmpl w:val="7AA2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407F9C"/>
    <w:multiLevelType w:val="multilevel"/>
    <w:tmpl w:val="7AA2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1321"/>
    <w:rsid w:val="0002130E"/>
    <w:rsid w:val="000B570A"/>
    <w:rsid w:val="001120D9"/>
    <w:rsid w:val="00211AE8"/>
    <w:rsid w:val="00245EEF"/>
    <w:rsid w:val="004279ED"/>
    <w:rsid w:val="00536D4E"/>
    <w:rsid w:val="0066091F"/>
    <w:rsid w:val="00767E56"/>
    <w:rsid w:val="00775893"/>
    <w:rsid w:val="007B6297"/>
    <w:rsid w:val="008752D2"/>
    <w:rsid w:val="00BB739A"/>
    <w:rsid w:val="00C1281F"/>
    <w:rsid w:val="00C17709"/>
    <w:rsid w:val="00D0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8DEB3-DD42-4366-8F03-D37287CA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E8"/>
  </w:style>
  <w:style w:type="paragraph" w:styleId="2">
    <w:name w:val="heading 2"/>
    <w:basedOn w:val="a"/>
    <w:link w:val="20"/>
    <w:uiPriority w:val="9"/>
    <w:qFormat/>
    <w:rsid w:val="00D01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321"/>
    <w:rPr>
      <w:b/>
      <w:bCs/>
    </w:rPr>
  </w:style>
  <w:style w:type="character" w:styleId="a5">
    <w:name w:val="Hyperlink"/>
    <w:basedOn w:val="a0"/>
    <w:uiPriority w:val="99"/>
    <w:semiHidden/>
    <w:unhideWhenUsed/>
    <w:rsid w:val="00D01321"/>
    <w:rPr>
      <w:color w:val="0000FF"/>
      <w:u w:val="single"/>
    </w:rPr>
  </w:style>
  <w:style w:type="character" w:customStyle="1" w:styleId="image-title">
    <w:name w:val="image-title"/>
    <w:basedOn w:val="a0"/>
    <w:rsid w:val="00D01321"/>
  </w:style>
  <w:style w:type="character" w:customStyle="1" w:styleId="dj-drop">
    <w:name w:val="dj-drop"/>
    <w:basedOn w:val="a0"/>
    <w:rsid w:val="00D01321"/>
  </w:style>
  <w:style w:type="paragraph" w:styleId="a6">
    <w:name w:val="List Paragraph"/>
    <w:basedOn w:val="a"/>
    <w:uiPriority w:val="34"/>
    <w:qFormat/>
    <w:rsid w:val="00C177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9946">
                      <w:marLeft w:val="1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1F1F1"/>
                            <w:left w:val="none" w:sz="0" w:space="0" w:color="auto"/>
                            <w:bottom w:val="single" w:sz="4" w:space="0" w:color="F1F1F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kar.info/bolezni/Trombofleb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Мансурович</dc:creator>
  <cp:keywords/>
  <dc:description/>
  <cp:lastModifiedBy>Марат Мансурович</cp:lastModifiedBy>
  <cp:revision>15</cp:revision>
  <cp:lastPrinted>2023-01-27T04:33:00Z</cp:lastPrinted>
  <dcterms:created xsi:type="dcterms:W3CDTF">2021-02-09T03:40:00Z</dcterms:created>
  <dcterms:modified xsi:type="dcterms:W3CDTF">2023-02-06T05:13:00Z</dcterms:modified>
</cp:coreProperties>
</file>